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0978"/>
      </w:tblGrid>
      <w:tr w:rsidR="00630581" w:rsidRPr="00DC0B9F" w:rsidTr="00630581">
        <w:tc>
          <w:tcPr>
            <w:tcW w:w="13950" w:type="dxa"/>
            <w:gridSpan w:val="3"/>
            <w:shd w:val="clear" w:color="auto" w:fill="C00000"/>
          </w:tcPr>
          <w:p w:rsidR="00630581" w:rsidRPr="00DC0B9F" w:rsidRDefault="00630581" w:rsidP="00630581">
            <w:pPr>
              <w:jc w:val="center"/>
            </w:pPr>
            <w:r>
              <w:t>MONDAY  30</w:t>
            </w:r>
            <w:r w:rsidRPr="00630581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09.20</w:t>
            </w:r>
          </w:p>
        </w:tc>
        <w:tc>
          <w:tcPr>
            <w:tcW w:w="1701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</w:tc>
        <w:tc>
          <w:tcPr>
            <w:tcW w:w="10978" w:type="dxa"/>
            <w:shd w:val="clear" w:color="auto" w:fill="FF00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Mindfulness colouring activity sheets on twinkl – ‘Plants and growth themed mindfulness activities’  </w:t>
            </w:r>
            <w:hyperlink r:id="rId6" w:history="1">
              <w:r w:rsidRPr="0038794D">
                <w:rPr>
                  <w:rStyle w:val="Hyperlink"/>
                  <w:rFonts w:asciiTheme="minorHAnsi" w:hAnsiTheme="minorHAnsi"/>
                </w:rPr>
                <w:t>https://www.twinkl.ie/search</w:t>
              </w:r>
            </w:hyperlink>
          </w:p>
        </w:tc>
      </w:tr>
      <w:tr w:rsidR="00630581" w:rsidRPr="00DC0B9F" w:rsidTr="00630581">
        <w:tc>
          <w:tcPr>
            <w:tcW w:w="1271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09.30</w:t>
            </w:r>
          </w:p>
        </w:tc>
        <w:tc>
          <w:tcPr>
            <w:tcW w:w="1701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10978" w:type="dxa"/>
            <w:shd w:val="clear" w:color="auto" w:fill="FFC000"/>
          </w:tcPr>
          <w:p w:rsidR="00630581" w:rsidRDefault="00630581" w:rsidP="00630581">
            <w:pPr>
              <w:pStyle w:val="ListParagraph"/>
              <w:numPr>
                <w:ilvl w:val="0"/>
                <w:numId w:val="2"/>
              </w:numPr>
            </w:pPr>
            <w:r w:rsidRPr="00B330C6">
              <w:t>Mental Maths activity sheet</w:t>
            </w:r>
          </w:p>
          <w:p w:rsidR="00630581" w:rsidRPr="0016035A" w:rsidRDefault="00630581" w:rsidP="00630581">
            <w:pPr>
              <w:pStyle w:val="ListParagraph"/>
              <w:numPr>
                <w:ilvl w:val="0"/>
                <w:numId w:val="2"/>
              </w:numPr>
            </w:pPr>
            <w:r>
              <w:t>Go on a 3D shape hunt – What shapes can you find? (</w:t>
            </w:r>
            <w:r w:rsidRPr="00FD6340">
              <w:rPr>
                <w:lang w:val="en-GB"/>
              </w:rPr>
              <w:t xml:space="preserve">Discuss 3D shapes. Encourage children to name the shapes they have found. </w:t>
            </w:r>
            <w:r w:rsidRPr="00FD6340">
              <w:rPr>
                <w:i/>
                <w:iCs/>
                <w:lang w:val="en-GB"/>
              </w:rPr>
              <w:t xml:space="preserve">Sphere, cube, cuboid, cone, cylinder. </w:t>
            </w:r>
            <w:r w:rsidRPr="00FD6340">
              <w:rPr>
                <w:lang w:val="en-GB"/>
              </w:rPr>
              <w:t>Can they sort the shapes?</w:t>
            </w:r>
            <w:r>
              <w:rPr>
                <w:lang w:val="en-GB"/>
              </w:rPr>
              <w:t>)</w:t>
            </w:r>
          </w:p>
          <w:p w:rsidR="00630581" w:rsidRPr="0016035A" w:rsidRDefault="00630581" w:rsidP="00630581">
            <w:pPr>
              <w:pStyle w:val="ListParagraph"/>
              <w:numPr>
                <w:ilvl w:val="0"/>
                <w:numId w:val="2"/>
              </w:numPr>
            </w:pPr>
            <w:r w:rsidRPr="009117B0">
              <w:rPr>
                <w:rFonts w:asciiTheme="minorHAnsi" w:hAnsiTheme="minorHAnsi"/>
              </w:rPr>
              <w:t xml:space="preserve">Engage in fun maths games on </w:t>
            </w:r>
            <w:r>
              <w:fldChar w:fldCharType="begin"/>
            </w:r>
            <w:r>
              <w:instrText xml:space="preserve"> HYPERLINK "https://www.turtlediary.com/games/math.html" </w:instrText>
            </w:r>
            <w:r>
              <w:fldChar w:fldCharType="separate"/>
            </w:r>
            <w:r w:rsidRPr="009117B0">
              <w:rPr>
                <w:rStyle w:val="Hyperlink"/>
                <w:rFonts w:asciiTheme="minorHAnsi" w:hAnsiTheme="minorHAnsi"/>
              </w:rPr>
              <w:t>https://www.turtlediary.com/games/math.html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</w:tr>
      <w:tr w:rsidR="00630581" w:rsidRPr="00DC0B9F" w:rsidTr="00630581">
        <w:tc>
          <w:tcPr>
            <w:tcW w:w="1271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10.10</w:t>
            </w:r>
          </w:p>
        </w:tc>
        <w:tc>
          <w:tcPr>
            <w:tcW w:w="1701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</w:t>
            </w:r>
          </w:p>
        </w:tc>
        <w:tc>
          <w:tcPr>
            <w:tcW w:w="10978" w:type="dxa"/>
            <w:shd w:val="clear" w:color="auto" w:fill="FFFF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Spelling </w:t>
            </w:r>
            <w:r w:rsidRPr="0038794D">
              <w:rPr>
                <w:rFonts w:asciiTheme="minorHAnsi" w:hAnsiTheme="minorHAnsi"/>
              </w:rPr>
              <w:t>Workbook: Continue to do two activities each day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  <w:lang w:val="en-GB"/>
              </w:rPr>
              <w:t xml:space="preserve">Write instructions on how to play your favourite game: </w:t>
            </w:r>
            <w:r>
              <w:rPr>
                <w:rFonts w:asciiTheme="minorHAnsi" w:hAnsiTheme="minorHAnsi"/>
                <w:lang w:val="en-GB"/>
              </w:rPr>
              <w:t>Discuss the rules of the game and t</w:t>
            </w:r>
            <w:r w:rsidRPr="0038794D">
              <w:rPr>
                <w:rFonts w:asciiTheme="minorHAnsi" w:hAnsiTheme="minorHAnsi"/>
                <w:lang w:val="en-GB"/>
              </w:rPr>
              <w:t xml:space="preserve">alk about how instructions are different to stories (comparing to recipes, </w:t>
            </w:r>
            <w:proofErr w:type="spellStart"/>
            <w:r w:rsidRPr="0038794D">
              <w:rPr>
                <w:rFonts w:asciiTheme="minorHAnsi" w:hAnsiTheme="minorHAnsi"/>
                <w:lang w:val="en-GB"/>
              </w:rPr>
              <w:t>etc</w:t>
            </w:r>
            <w:proofErr w:type="spellEnd"/>
            <w:r w:rsidRPr="0038794D">
              <w:rPr>
                <w:rFonts w:asciiTheme="minorHAnsi" w:hAnsiTheme="minorHAnsi"/>
                <w:lang w:val="en-GB"/>
              </w:rPr>
              <w:t>). Encourage the use of full stops and capital letters to complete each sentence.</w:t>
            </w:r>
          </w:p>
        </w:tc>
      </w:tr>
      <w:tr w:rsidR="00630581" w:rsidRPr="00DC0B9F" w:rsidTr="00630581">
        <w:trPr>
          <w:trHeight w:val="663"/>
        </w:trPr>
        <w:tc>
          <w:tcPr>
            <w:tcW w:w="1271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10.50</w:t>
            </w:r>
          </w:p>
        </w:tc>
        <w:tc>
          <w:tcPr>
            <w:tcW w:w="1701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10978" w:type="dxa"/>
            <w:shd w:val="clear" w:color="auto" w:fill="92D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11.30</w:t>
            </w:r>
          </w:p>
        </w:tc>
        <w:tc>
          <w:tcPr>
            <w:tcW w:w="1701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activity</w:t>
            </w:r>
          </w:p>
        </w:tc>
        <w:tc>
          <w:tcPr>
            <w:tcW w:w="10978" w:type="dxa"/>
            <w:shd w:val="clear" w:color="auto" w:fill="00B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Do the ‘walking song’ with your family </w:t>
            </w:r>
            <w:r>
              <w:fldChar w:fldCharType="begin"/>
            </w:r>
            <w:r>
              <w:instrText xml:space="preserve"> HYPERLINK "https://www.youtube.com/watch?v=NU1W1HdfavI" </w:instrText>
            </w:r>
            <w:r>
              <w:fldChar w:fldCharType="separate"/>
            </w:r>
            <w:r w:rsidRPr="0038794D">
              <w:rPr>
                <w:rStyle w:val="Hyperlink"/>
                <w:rFonts w:asciiTheme="minorHAnsi" w:hAnsiTheme="minorHAnsi"/>
              </w:rPr>
              <w:t>https://www.youtube.com/watch?v=NU1W1HdfavI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  <w:p w:rsidR="00630581" w:rsidRPr="00AC067F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Get up and get dancing using GoNoodle: </w:t>
            </w:r>
            <w:r>
              <w:fldChar w:fldCharType="begin"/>
            </w:r>
            <w:r>
              <w:instrText xml:space="preserve"> HYPERLINK "http://www.gonoodle.com/" \t "_blank" </w:instrText>
            </w:r>
            <w:r>
              <w:fldChar w:fldCharType="separate"/>
            </w:r>
            <w:r w:rsidRPr="0038794D">
              <w:rPr>
                <w:rStyle w:val="Hyperlink"/>
                <w:rFonts w:asciiTheme="minorHAnsi" w:hAnsiTheme="minorHAnsi"/>
              </w:rPr>
              <w:t>www.gonoodle.com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12.00</w:t>
            </w:r>
          </w:p>
        </w:tc>
        <w:tc>
          <w:tcPr>
            <w:tcW w:w="1701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Project Work</w:t>
            </w:r>
          </w:p>
        </w:tc>
        <w:tc>
          <w:tcPr>
            <w:tcW w:w="10978" w:type="dxa"/>
            <w:shd w:val="clear" w:color="auto" w:fill="00B0F0"/>
          </w:tcPr>
          <w:p w:rsidR="00630581" w:rsidRPr="00CE0E4D" w:rsidRDefault="00630581" w:rsidP="006305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Continue with the</w:t>
            </w:r>
            <w:r w:rsidRPr="007E6B28">
              <w:rPr>
                <w:rFonts w:asciiTheme="minorHAnsi" w:hAnsiTheme="minorHAnsi"/>
                <w:lang w:val="en-GB"/>
              </w:rPr>
              <w:t xml:space="preserve"> project on your favourite animal / building / country / artist / inspirational person in history / an</w:t>
            </w:r>
            <w:r>
              <w:rPr>
                <w:rFonts w:asciiTheme="minorHAnsi" w:hAnsiTheme="minorHAnsi"/>
                <w:lang w:val="en-GB"/>
              </w:rPr>
              <w:t xml:space="preserve"> event that changed our history. Have you decided on how you will present the information?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13.00</w:t>
            </w:r>
          </w:p>
        </w:tc>
        <w:tc>
          <w:tcPr>
            <w:tcW w:w="1701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10978" w:type="dxa"/>
            <w:shd w:val="clear" w:color="auto" w:fill="0070C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14.00</w:t>
            </w:r>
          </w:p>
        </w:tc>
        <w:tc>
          <w:tcPr>
            <w:tcW w:w="1701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Gaeilge</w:t>
            </w:r>
          </w:p>
        </w:tc>
        <w:tc>
          <w:tcPr>
            <w:tcW w:w="10978" w:type="dxa"/>
            <w:shd w:val="clear" w:color="auto" w:fill="00206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Play some games on duo lingo: </w:t>
            </w:r>
            <w:r>
              <w:fldChar w:fldCharType="begin"/>
            </w:r>
            <w:r>
              <w:instrText xml:space="preserve"> HYPERLINK "https://www.duolingo.com/course/ga/en/Learn-Irish" </w:instrText>
            </w:r>
            <w:r>
              <w:fldChar w:fldCharType="separate"/>
            </w:r>
            <w:r w:rsidRPr="0038794D">
              <w:rPr>
                <w:rStyle w:val="Hyperlink"/>
                <w:rFonts w:asciiTheme="minorHAnsi" w:hAnsiTheme="minorHAnsi"/>
              </w:rPr>
              <w:t>https://www.duolingo.com/course/ga/en/Learn-Irish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Get up and play Deir O’ Ghrádaigh with your family </w:t>
            </w:r>
          </w:p>
        </w:tc>
      </w:tr>
      <w:tr w:rsidR="00630581" w:rsidRPr="00DC0B9F" w:rsidTr="00630581">
        <w:trPr>
          <w:trHeight w:val="58"/>
        </w:trPr>
        <w:tc>
          <w:tcPr>
            <w:tcW w:w="1271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14.30</w:t>
            </w:r>
          </w:p>
        </w:tc>
        <w:tc>
          <w:tcPr>
            <w:tcW w:w="1701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‘Homework’</w:t>
            </w:r>
          </w:p>
        </w:tc>
        <w:tc>
          <w:tcPr>
            <w:tcW w:w="10978" w:type="dxa"/>
            <w:shd w:val="clear" w:color="auto" w:fill="7030A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</w:rPr>
              <w:t>Lucan Library: Join Aoife for live online storytelling at 3 O’ Clock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FFFFFF"/>
              </w:rPr>
            </w:pPr>
            <w:r w:rsidRPr="0038794D">
              <w:rPr>
                <w:rFonts w:ascii="Calibri" w:hAnsi="Calibri"/>
                <w:color w:val="FFFFFF"/>
              </w:rPr>
              <w:t>Help set the table for dinner / clean up afterwards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="Calibri" w:hAnsi="Calibri"/>
                <w:color w:val="FFFFFF"/>
              </w:rPr>
              <w:t>Play a board game with a family member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  <w:lang w:val="en-GB"/>
              </w:rPr>
              <w:t>Read before bed</w:t>
            </w:r>
          </w:p>
        </w:tc>
      </w:tr>
    </w:tbl>
    <w:p w:rsidR="00315431" w:rsidRDefault="00315431"/>
    <w:p w:rsidR="00630581" w:rsidRDefault="006305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0694"/>
      </w:tblGrid>
      <w:tr w:rsidR="00630581" w:rsidRPr="00DC0B9F" w:rsidTr="00630581">
        <w:tc>
          <w:tcPr>
            <w:tcW w:w="13950" w:type="dxa"/>
            <w:gridSpan w:val="3"/>
            <w:shd w:val="clear" w:color="auto" w:fill="C00000"/>
          </w:tcPr>
          <w:p w:rsidR="00630581" w:rsidRPr="00DC0B9F" w:rsidRDefault="00630581" w:rsidP="00630581">
            <w:pPr>
              <w:jc w:val="center"/>
            </w:pPr>
            <w:r>
              <w:lastRenderedPageBreak/>
              <w:t>TUESDAY 31</w:t>
            </w:r>
            <w:r w:rsidRPr="00630581">
              <w:rPr>
                <w:vertAlign w:val="superscript"/>
              </w:rPr>
              <w:t>ST</w:t>
            </w:r>
            <w:r>
              <w:t xml:space="preserve"> MARCH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09.20</w:t>
            </w:r>
          </w:p>
        </w:tc>
        <w:tc>
          <w:tcPr>
            <w:tcW w:w="1985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</w:tc>
        <w:tc>
          <w:tcPr>
            <w:tcW w:w="10694" w:type="dxa"/>
            <w:shd w:val="clear" w:color="auto" w:fill="FF00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Mindfulness exercise: </w:t>
            </w:r>
            <w:r>
              <w:fldChar w:fldCharType="begin"/>
            </w:r>
            <w:r>
              <w:instrText xml:space="preserve"> HYPERLINK "https://www.youtube.com/watch?v=5d66ViTvGNY" </w:instrText>
            </w:r>
            <w:r>
              <w:fldChar w:fldCharType="separate"/>
            </w:r>
            <w:r w:rsidRPr="004D495A">
              <w:rPr>
                <w:rStyle w:val="Hyperlink"/>
                <w:rFonts w:asciiTheme="minorHAnsi" w:hAnsiTheme="minorHAnsi"/>
              </w:rPr>
              <w:t>https://www.youtube.com/watch?v=5d66ViTvGNY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</w:tr>
      <w:tr w:rsidR="00630581" w:rsidRPr="00DC0B9F" w:rsidTr="00630581">
        <w:tc>
          <w:tcPr>
            <w:tcW w:w="1271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09.30</w:t>
            </w:r>
          </w:p>
        </w:tc>
        <w:tc>
          <w:tcPr>
            <w:tcW w:w="1985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10694" w:type="dxa"/>
            <w:shd w:val="clear" w:color="auto" w:fill="FFC0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Mental Maths activity sheet</w:t>
            </w:r>
          </w:p>
          <w:p w:rsidR="00630581" w:rsidRPr="00CE0E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Find different packets of food. Which one is the heaviest/ lightest? (Children to find full packets of food</w:t>
            </w:r>
            <w:r>
              <w:rPr>
                <w:rFonts w:asciiTheme="minorHAnsi" w:hAnsiTheme="minorHAnsi"/>
              </w:rPr>
              <w:t xml:space="preserve"> </w:t>
            </w:r>
            <w:r w:rsidRPr="00CE0E4D">
              <w:rPr>
                <w:rFonts w:asciiTheme="minorHAnsi" w:hAnsiTheme="minorHAnsi"/>
              </w:rPr>
              <w:t>and read the weight measurement displayed. Compare the weight using language such as heavier, lighter, less and more.)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10.10</w:t>
            </w:r>
          </w:p>
        </w:tc>
        <w:tc>
          <w:tcPr>
            <w:tcW w:w="1985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</w:t>
            </w:r>
          </w:p>
        </w:tc>
        <w:tc>
          <w:tcPr>
            <w:tcW w:w="10694" w:type="dxa"/>
            <w:shd w:val="clear" w:color="auto" w:fill="FFFF00"/>
          </w:tcPr>
          <w:p w:rsidR="00630581" w:rsidRPr="004F465A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Spelling </w:t>
            </w:r>
            <w:r w:rsidRPr="0038794D">
              <w:rPr>
                <w:rFonts w:asciiTheme="minorHAnsi" w:hAnsiTheme="minorHAnsi"/>
              </w:rPr>
              <w:t>Workbook: Continue to do two activities each day</w:t>
            </w:r>
          </w:p>
          <w:p w:rsidR="00630581" w:rsidRPr="00A53BE5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A53BE5">
              <w:rPr>
                <w:rFonts w:asciiTheme="minorHAnsi" w:hAnsiTheme="minorHAnsi"/>
              </w:rPr>
              <w:t>Look out of the window,</w:t>
            </w:r>
            <w:r>
              <w:rPr>
                <w:rFonts w:asciiTheme="minorHAnsi" w:hAnsiTheme="minorHAnsi"/>
              </w:rPr>
              <w:t xml:space="preserve"> what can you see? (E</w:t>
            </w:r>
            <w:r w:rsidRPr="00A53BE5">
              <w:rPr>
                <w:rFonts w:asciiTheme="minorHAnsi" w:hAnsiTheme="minorHAnsi"/>
              </w:rPr>
              <w:t>ncourage the use of positional</w:t>
            </w:r>
            <w:r>
              <w:rPr>
                <w:rFonts w:asciiTheme="minorHAnsi" w:hAnsiTheme="minorHAnsi"/>
              </w:rPr>
              <w:t xml:space="preserve"> </w:t>
            </w:r>
            <w:r w:rsidRPr="00A53BE5">
              <w:rPr>
                <w:rFonts w:asciiTheme="minorHAnsi" w:hAnsiTheme="minorHAnsi"/>
              </w:rPr>
              <w:t>language</w:t>
            </w:r>
            <w:r>
              <w:rPr>
                <w:rFonts w:asciiTheme="minorHAnsi" w:hAnsiTheme="minorHAnsi"/>
              </w:rPr>
              <w:t xml:space="preserve"> e.g. under, above, behind, beside etc</w:t>
            </w:r>
            <w:r w:rsidRPr="00A53BE5">
              <w:rPr>
                <w:rFonts w:asciiTheme="minorHAnsi" w:hAnsiTheme="minorHAnsi"/>
              </w:rPr>
              <w:t xml:space="preserve">. There is a bird </w:t>
            </w:r>
            <w:r w:rsidRPr="00D24222">
              <w:rPr>
                <w:rFonts w:asciiTheme="minorHAnsi" w:hAnsiTheme="minorHAnsi"/>
                <w:b/>
              </w:rPr>
              <w:t>on the</w:t>
            </w:r>
            <w:r>
              <w:rPr>
                <w:rFonts w:asciiTheme="minorHAnsi" w:hAnsiTheme="minorHAnsi"/>
              </w:rPr>
              <w:t xml:space="preserve"> </w:t>
            </w:r>
            <w:r w:rsidRPr="00A53BE5">
              <w:rPr>
                <w:rFonts w:asciiTheme="minorHAnsi" w:hAnsiTheme="minorHAnsi"/>
              </w:rPr>
              <w:t xml:space="preserve">fence. The car is </w:t>
            </w:r>
            <w:r w:rsidRPr="00D24222">
              <w:rPr>
                <w:rFonts w:asciiTheme="minorHAnsi" w:hAnsiTheme="minorHAnsi"/>
                <w:b/>
              </w:rPr>
              <w:t>in front of</w:t>
            </w:r>
            <w:r w:rsidRPr="00A53BE5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</w:t>
            </w:r>
            <w:r w:rsidRPr="00A53BE5">
              <w:rPr>
                <w:rFonts w:asciiTheme="minorHAnsi" w:hAnsiTheme="minorHAnsi"/>
              </w:rPr>
              <w:t>garage.</w:t>
            </w:r>
            <w:r>
              <w:rPr>
                <w:rFonts w:asciiTheme="minorHAnsi" w:hAnsiTheme="minorHAnsi"/>
              </w:rPr>
              <w:t xml:space="preserve">). Draw what you see a write about it using positional language. 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10.50</w:t>
            </w:r>
          </w:p>
        </w:tc>
        <w:tc>
          <w:tcPr>
            <w:tcW w:w="1985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10694" w:type="dxa"/>
            <w:shd w:val="clear" w:color="auto" w:fill="92D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11.30</w:t>
            </w:r>
          </w:p>
        </w:tc>
        <w:tc>
          <w:tcPr>
            <w:tcW w:w="1985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Gaeilge</w:t>
            </w:r>
          </w:p>
        </w:tc>
        <w:tc>
          <w:tcPr>
            <w:tcW w:w="10694" w:type="dxa"/>
            <w:shd w:val="clear" w:color="auto" w:fill="00B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Play some games on duo lingo: </w:t>
            </w:r>
            <w:r>
              <w:fldChar w:fldCharType="begin"/>
            </w:r>
            <w:r>
              <w:instrText xml:space="preserve"> HYPERLINK "https://www.duolingo.com/course/ga/en/Learn-Irish" </w:instrText>
            </w:r>
            <w:r>
              <w:fldChar w:fldCharType="separate"/>
            </w:r>
            <w:r w:rsidRPr="0038794D">
              <w:rPr>
                <w:rStyle w:val="Hyperlink"/>
                <w:rFonts w:asciiTheme="minorHAnsi" w:hAnsiTheme="minorHAnsi"/>
              </w:rPr>
              <w:t>https://www.duolingo.com/course/ga/en/Learn-Irish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Get up and play Deir O’ Ghrádaigh with your family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12.00</w:t>
            </w:r>
          </w:p>
        </w:tc>
        <w:tc>
          <w:tcPr>
            <w:tcW w:w="1985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Reading time</w:t>
            </w:r>
          </w:p>
        </w:tc>
        <w:tc>
          <w:tcPr>
            <w:tcW w:w="10694" w:type="dxa"/>
            <w:shd w:val="clear" w:color="auto" w:fill="00B0F0"/>
          </w:tcPr>
          <w:p w:rsidR="00630581" w:rsidRPr="007D4CB2" w:rsidRDefault="00630581" w:rsidP="006305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  <w:lang w:val="en-GB"/>
              </w:rPr>
              <w:t xml:space="preserve">Reading </w:t>
            </w:r>
            <w:proofErr w:type="gramStart"/>
            <w:r w:rsidRPr="007E6B28">
              <w:rPr>
                <w:rFonts w:asciiTheme="minorHAnsi" w:hAnsiTheme="minorHAnsi"/>
                <w:lang w:val="en-GB"/>
              </w:rPr>
              <w:t>-  Quiet</w:t>
            </w:r>
            <w:proofErr w:type="gramEnd"/>
            <w:r w:rsidRPr="007E6B28">
              <w:rPr>
                <w:rFonts w:asciiTheme="minorHAnsi" w:hAnsiTheme="minorHAnsi"/>
                <w:lang w:val="en-GB"/>
              </w:rPr>
              <w:t xml:space="preserve"> time – find a nice place to sit and read – Great books on </w:t>
            </w:r>
            <w:r>
              <w:fldChar w:fldCharType="begin"/>
            </w:r>
            <w:r>
              <w:instrText xml:space="preserve"> HYPERLINK "http://getepic.com/" \t "_blank" </w:instrText>
            </w:r>
            <w:r>
              <w:fldChar w:fldCharType="separate"/>
            </w:r>
            <w:r w:rsidRPr="007E6B28">
              <w:rPr>
                <w:rStyle w:val="Hyperlink"/>
                <w:rFonts w:asciiTheme="minorHAnsi" w:hAnsiTheme="minorHAnsi"/>
              </w:rPr>
              <w:t>http://getepic.com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</w:tr>
      <w:tr w:rsidR="00630581" w:rsidRPr="00DC0B9F" w:rsidTr="00630581">
        <w:tc>
          <w:tcPr>
            <w:tcW w:w="1271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13.00</w:t>
            </w:r>
          </w:p>
        </w:tc>
        <w:tc>
          <w:tcPr>
            <w:tcW w:w="1985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10694" w:type="dxa"/>
            <w:shd w:val="clear" w:color="auto" w:fill="0070C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14.00</w:t>
            </w:r>
          </w:p>
        </w:tc>
        <w:tc>
          <w:tcPr>
            <w:tcW w:w="1985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Student’s Choice</w:t>
            </w:r>
          </w:p>
        </w:tc>
        <w:tc>
          <w:tcPr>
            <w:tcW w:w="10694" w:type="dxa"/>
            <w:shd w:val="clear" w:color="auto" w:fill="002060"/>
          </w:tcPr>
          <w:p w:rsidR="00630581" w:rsidRPr="00BD01CE" w:rsidRDefault="00630581" w:rsidP="006305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work/ play a game / draw a picture of your own choice</w:t>
            </w:r>
          </w:p>
        </w:tc>
      </w:tr>
      <w:tr w:rsidR="00630581" w:rsidRPr="00DC0B9F" w:rsidTr="00630581">
        <w:trPr>
          <w:trHeight w:val="58"/>
        </w:trPr>
        <w:tc>
          <w:tcPr>
            <w:tcW w:w="1271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14.30</w:t>
            </w:r>
          </w:p>
        </w:tc>
        <w:tc>
          <w:tcPr>
            <w:tcW w:w="1985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‘Homework’</w:t>
            </w:r>
          </w:p>
        </w:tc>
        <w:tc>
          <w:tcPr>
            <w:tcW w:w="10694" w:type="dxa"/>
            <w:shd w:val="clear" w:color="auto" w:fill="7030A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</w:rPr>
              <w:t>Lucan Library: Join Aoife for live online storytelling at 3 O’ Clock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FFFFFF"/>
              </w:rPr>
            </w:pPr>
            <w:r w:rsidRPr="0038794D">
              <w:rPr>
                <w:rFonts w:ascii="Calibri" w:hAnsi="Calibri"/>
                <w:color w:val="FFFFFF"/>
              </w:rPr>
              <w:t>Help set the table for dinner / clean up afterwards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="Calibri" w:hAnsi="Calibri"/>
                <w:color w:val="FFFFFF"/>
              </w:rPr>
              <w:t>Play a board game with a family member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  <w:lang w:val="en-GB"/>
              </w:rPr>
              <w:t>Read before bed</w:t>
            </w:r>
          </w:p>
        </w:tc>
      </w:tr>
    </w:tbl>
    <w:p w:rsidR="00630581" w:rsidRDefault="00630581"/>
    <w:p w:rsidR="00630581" w:rsidRDefault="00630581"/>
    <w:p w:rsidR="00630581" w:rsidRDefault="00630581"/>
    <w:p w:rsidR="00630581" w:rsidRDefault="00630581"/>
    <w:p w:rsidR="00630581" w:rsidRDefault="006305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0694"/>
      </w:tblGrid>
      <w:tr w:rsidR="00630581" w:rsidRPr="00DC0B9F" w:rsidTr="00630581">
        <w:tc>
          <w:tcPr>
            <w:tcW w:w="13950" w:type="dxa"/>
            <w:gridSpan w:val="3"/>
            <w:shd w:val="clear" w:color="auto" w:fill="C00000"/>
          </w:tcPr>
          <w:p w:rsidR="00630581" w:rsidRPr="00DC0B9F" w:rsidRDefault="00630581" w:rsidP="00630581">
            <w:pPr>
              <w:jc w:val="center"/>
            </w:pPr>
            <w:r>
              <w:t>WEDNESDAY 01</w:t>
            </w:r>
            <w:r w:rsidRPr="00630581">
              <w:rPr>
                <w:vertAlign w:val="superscript"/>
              </w:rPr>
              <w:t>ST</w:t>
            </w:r>
            <w:r>
              <w:t xml:space="preserve"> APRIL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09.20</w:t>
            </w:r>
          </w:p>
        </w:tc>
        <w:tc>
          <w:tcPr>
            <w:tcW w:w="1985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</w:tc>
        <w:tc>
          <w:tcPr>
            <w:tcW w:w="10694" w:type="dxa"/>
            <w:shd w:val="clear" w:color="auto" w:fill="FF00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Choose another m</w:t>
            </w:r>
            <w:r w:rsidRPr="0038794D">
              <w:rPr>
                <w:rFonts w:asciiTheme="minorHAnsi" w:hAnsiTheme="minorHAnsi"/>
              </w:rPr>
              <w:t>indf</w:t>
            </w:r>
            <w:r>
              <w:rPr>
                <w:rFonts w:asciiTheme="minorHAnsi" w:hAnsiTheme="minorHAnsi"/>
              </w:rPr>
              <w:t>ulness colouring activity sheet</w:t>
            </w:r>
            <w:r w:rsidRPr="0038794D">
              <w:rPr>
                <w:rFonts w:asciiTheme="minorHAnsi" w:hAnsiTheme="minorHAnsi"/>
              </w:rPr>
              <w:t xml:space="preserve"> on twinkl – ‘Plants and growth themed mindfulness activities’  </w:t>
            </w:r>
            <w:r>
              <w:fldChar w:fldCharType="begin"/>
            </w:r>
            <w:r>
              <w:instrText xml:space="preserve"> HYPERLINK "https://www.twinkl.ie/search" </w:instrText>
            </w:r>
            <w:r>
              <w:fldChar w:fldCharType="separate"/>
            </w:r>
            <w:r w:rsidRPr="0038794D">
              <w:rPr>
                <w:rStyle w:val="Hyperlink"/>
                <w:rFonts w:asciiTheme="minorHAnsi" w:hAnsiTheme="minorHAnsi"/>
              </w:rPr>
              <w:t>https://www.twinkl.ie/search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</w:tr>
      <w:tr w:rsidR="00630581" w:rsidRPr="00DC0B9F" w:rsidTr="00630581">
        <w:tc>
          <w:tcPr>
            <w:tcW w:w="1271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09.30</w:t>
            </w:r>
          </w:p>
        </w:tc>
        <w:tc>
          <w:tcPr>
            <w:tcW w:w="1985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10694" w:type="dxa"/>
            <w:shd w:val="clear" w:color="auto" w:fill="FFC0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Mental Maths activity sheet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five toys- put them in height order (</w:t>
            </w:r>
            <w:r w:rsidRPr="007941EC">
              <w:rPr>
                <w:rFonts w:asciiTheme="minorHAnsi" w:hAnsiTheme="minorHAnsi"/>
                <w:lang w:val="en-GB"/>
              </w:rPr>
              <w:t xml:space="preserve">Encourage children to use language to compare the height, e.g. </w:t>
            </w:r>
            <w:proofErr w:type="gramStart"/>
            <w:r w:rsidRPr="007941EC">
              <w:rPr>
                <w:rFonts w:asciiTheme="minorHAnsi" w:hAnsiTheme="minorHAnsi"/>
                <w:i/>
                <w:iCs/>
                <w:lang w:val="en-GB"/>
              </w:rPr>
              <w:t>taller</w:t>
            </w:r>
            <w:proofErr w:type="gramEnd"/>
            <w:r w:rsidRPr="007941EC">
              <w:rPr>
                <w:rFonts w:asciiTheme="minorHAnsi" w:hAnsiTheme="minorHAnsi"/>
                <w:i/>
                <w:iCs/>
                <w:lang w:val="en-GB"/>
              </w:rPr>
              <w:t xml:space="preserve"> than, shorter than. </w:t>
            </w:r>
            <w:r w:rsidRPr="007941EC">
              <w:rPr>
                <w:rFonts w:asciiTheme="minorHAnsi" w:hAnsiTheme="minorHAnsi"/>
                <w:lang w:val="en-GB"/>
              </w:rPr>
              <w:t>Toys can be ordered from shortest to tallest or tallest to shortest.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10.10</w:t>
            </w:r>
          </w:p>
        </w:tc>
        <w:tc>
          <w:tcPr>
            <w:tcW w:w="1985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</w:t>
            </w:r>
          </w:p>
        </w:tc>
        <w:tc>
          <w:tcPr>
            <w:tcW w:w="10694" w:type="dxa"/>
            <w:shd w:val="clear" w:color="auto" w:fill="FFFF00"/>
          </w:tcPr>
          <w:p w:rsidR="00630581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 ‘Hello to Spring’ poem from twinkl and complete the activity attached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Share a memory – ‘I remember when...’ (</w:t>
            </w:r>
            <w:r w:rsidRPr="006929A2">
              <w:rPr>
                <w:rFonts w:asciiTheme="minorHAnsi" w:hAnsiTheme="minorHAnsi"/>
                <w:lang w:val="en-GB"/>
              </w:rPr>
              <w:t xml:space="preserve">Take it in turns to talk about a memory. Encourage children to describe their memory. </w:t>
            </w:r>
            <w:r w:rsidRPr="006929A2">
              <w:rPr>
                <w:rFonts w:asciiTheme="minorHAnsi" w:hAnsiTheme="minorHAnsi"/>
                <w:i/>
                <w:iCs/>
                <w:lang w:val="en-GB"/>
              </w:rPr>
              <w:t>Think about who was there. Is it a good memory? Why?</w:t>
            </w:r>
            <w:r>
              <w:rPr>
                <w:rFonts w:asciiTheme="minorHAnsi" w:hAnsiTheme="minorHAnsi"/>
                <w:i/>
                <w:iCs/>
                <w:lang w:val="en-GB"/>
              </w:rPr>
              <w:t>)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10.50</w:t>
            </w:r>
          </w:p>
        </w:tc>
        <w:tc>
          <w:tcPr>
            <w:tcW w:w="1985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10694" w:type="dxa"/>
            <w:shd w:val="clear" w:color="auto" w:fill="92D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11.30</w:t>
            </w:r>
          </w:p>
        </w:tc>
        <w:tc>
          <w:tcPr>
            <w:tcW w:w="1985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</w:t>
            </w:r>
          </w:p>
        </w:tc>
        <w:tc>
          <w:tcPr>
            <w:tcW w:w="10694" w:type="dxa"/>
            <w:shd w:val="clear" w:color="auto" w:fill="00B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five things that float and five things that sink (</w:t>
            </w:r>
            <w:r w:rsidRPr="000A5718">
              <w:rPr>
                <w:rFonts w:asciiTheme="minorHAnsi" w:hAnsiTheme="minorHAnsi"/>
                <w:lang w:val="en-GB"/>
              </w:rPr>
              <w:t xml:space="preserve">Talk about what </w:t>
            </w:r>
            <w:r w:rsidRPr="000A5718">
              <w:rPr>
                <w:rFonts w:asciiTheme="minorHAnsi" w:hAnsiTheme="minorHAnsi"/>
                <w:b/>
                <w:bCs/>
                <w:lang w:val="en-GB"/>
              </w:rPr>
              <w:t xml:space="preserve">float </w:t>
            </w:r>
            <w:r w:rsidRPr="000A5718">
              <w:rPr>
                <w:rFonts w:asciiTheme="minorHAnsi" w:hAnsiTheme="minorHAnsi"/>
                <w:lang w:val="en-GB"/>
              </w:rPr>
              <w:t xml:space="preserve">and </w:t>
            </w:r>
            <w:r w:rsidRPr="000A5718">
              <w:rPr>
                <w:rFonts w:asciiTheme="minorHAnsi" w:hAnsiTheme="minorHAnsi"/>
                <w:b/>
                <w:bCs/>
                <w:lang w:val="en-GB"/>
              </w:rPr>
              <w:t xml:space="preserve">sink </w:t>
            </w:r>
            <w:r w:rsidRPr="000A5718">
              <w:rPr>
                <w:rFonts w:asciiTheme="minorHAnsi" w:hAnsiTheme="minorHAnsi"/>
                <w:lang w:val="en-GB"/>
              </w:rPr>
              <w:t>mean. Before putting them in the water, ask the children to make a prediction about whether it will float or sink.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12.00</w:t>
            </w:r>
          </w:p>
        </w:tc>
        <w:tc>
          <w:tcPr>
            <w:tcW w:w="1985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0694" w:type="dxa"/>
            <w:shd w:val="clear" w:color="auto" w:fill="00B0F0"/>
          </w:tcPr>
          <w:p w:rsidR="00630581" w:rsidRPr="00111D75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 w:rsidRPr="0038794D">
              <w:rPr>
                <w:rFonts w:asciiTheme="minorHAnsi" w:hAnsiTheme="minorHAnsi"/>
                <w:lang w:val="en-GB"/>
              </w:rPr>
              <w:t>Get creative!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0A5718">
              <w:rPr>
                <w:rFonts w:asciiTheme="minorHAnsi" w:hAnsiTheme="minorHAnsi"/>
                <w:lang w:val="en-GB"/>
              </w:rPr>
              <w:t xml:space="preserve">Paint, stick, draw, colour, create a robot using old bottles, egg cartons, boxes </w:t>
            </w:r>
            <w:proofErr w:type="spellStart"/>
            <w:r w:rsidRPr="000A5718">
              <w:rPr>
                <w:rFonts w:asciiTheme="minorHAnsi" w:hAnsiTheme="minorHAnsi"/>
                <w:lang w:val="en-GB"/>
              </w:rPr>
              <w:t>etc</w:t>
            </w:r>
            <w:proofErr w:type="spellEnd"/>
          </w:p>
        </w:tc>
      </w:tr>
      <w:tr w:rsidR="00630581" w:rsidRPr="00DC0B9F" w:rsidTr="00630581">
        <w:tc>
          <w:tcPr>
            <w:tcW w:w="1271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13.00</w:t>
            </w:r>
          </w:p>
        </w:tc>
        <w:tc>
          <w:tcPr>
            <w:tcW w:w="1985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10694" w:type="dxa"/>
            <w:shd w:val="clear" w:color="auto" w:fill="0070C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14.00</w:t>
            </w:r>
          </w:p>
        </w:tc>
        <w:tc>
          <w:tcPr>
            <w:tcW w:w="1985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Student’s Choice</w:t>
            </w:r>
          </w:p>
        </w:tc>
        <w:tc>
          <w:tcPr>
            <w:tcW w:w="10694" w:type="dxa"/>
            <w:shd w:val="clear" w:color="auto" w:fill="002060"/>
          </w:tcPr>
          <w:p w:rsidR="00630581" w:rsidRPr="000A5718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Option – Make playdough</w:t>
            </w:r>
          </w:p>
          <w:p w:rsidR="00630581" w:rsidRPr="000A5718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A5718">
              <w:rPr>
                <w:rFonts w:asciiTheme="minorHAnsi" w:hAnsiTheme="minorHAnsi"/>
              </w:rPr>
              <w:t>2 cups of plain flour</w:t>
            </w:r>
          </w:p>
          <w:p w:rsidR="00630581" w:rsidRPr="000A5718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A5718">
              <w:rPr>
                <w:rFonts w:asciiTheme="minorHAnsi" w:hAnsiTheme="minorHAnsi"/>
              </w:rPr>
              <w:t>Half a cup of salt</w:t>
            </w:r>
          </w:p>
          <w:p w:rsidR="00630581" w:rsidRPr="000A5718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A5718">
              <w:rPr>
                <w:rFonts w:asciiTheme="minorHAnsi" w:hAnsiTheme="minorHAnsi"/>
              </w:rPr>
              <w:t>2 tablespoons of cooking oil</w:t>
            </w:r>
          </w:p>
          <w:p w:rsidR="00630581" w:rsidRPr="000A5718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0A5718">
              <w:rPr>
                <w:rFonts w:asciiTheme="minorHAnsi" w:hAnsiTheme="minorHAnsi"/>
              </w:rPr>
              <w:t xml:space="preserve"> tablespoons of </w:t>
            </w:r>
            <w:r>
              <w:rPr>
                <w:rFonts w:asciiTheme="minorHAnsi" w:hAnsiTheme="minorHAnsi"/>
              </w:rPr>
              <w:t xml:space="preserve">lemon juice/vinegar </w:t>
            </w:r>
          </w:p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A5718">
              <w:rPr>
                <w:rFonts w:asciiTheme="minorHAnsi" w:hAnsiTheme="minorHAnsi"/>
              </w:rPr>
              <w:t xml:space="preserve">1 to 1.5 cups </w:t>
            </w:r>
            <w:r>
              <w:rPr>
                <w:rFonts w:asciiTheme="minorHAnsi" w:hAnsiTheme="minorHAnsi"/>
              </w:rPr>
              <w:t>hot</w:t>
            </w:r>
            <w:r w:rsidRPr="000A5718">
              <w:rPr>
                <w:rFonts w:asciiTheme="minorHAnsi" w:hAnsiTheme="minorHAnsi"/>
              </w:rPr>
              <w:t xml:space="preserve"> water</w:t>
            </w:r>
          </w:p>
        </w:tc>
      </w:tr>
      <w:tr w:rsidR="00630581" w:rsidRPr="00DC0B9F" w:rsidTr="00630581">
        <w:trPr>
          <w:trHeight w:val="58"/>
        </w:trPr>
        <w:tc>
          <w:tcPr>
            <w:tcW w:w="1271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14.30</w:t>
            </w:r>
          </w:p>
        </w:tc>
        <w:tc>
          <w:tcPr>
            <w:tcW w:w="1985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‘Homework’</w:t>
            </w:r>
          </w:p>
        </w:tc>
        <w:tc>
          <w:tcPr>
            <w:tcW w:w="10694" w:type="dxa"/>
            <w:shd w:val="clear" w:color="auto" w:fill="7030A0"/>
          </w:tcPr>
          <w:p w:rsidR="00111D75" w:rsidRPr="0038794D" w:rsidRDefault="00111D75" w:rsidP="00111D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</w:rPr>
              <w:t>Lucan Library: Join Aoife for live online storytelling at 3 O’ Clock</w:t>
            </w:r>
          </w:p>
          <w:p w:rsidR="00111D75" w:rsidRPr="0038794D" w:rsidRDefault="00111D75" w:rsidP="00111D7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FFFFFF"/>
              </w:rPr>
            </w:pPr>
            <w:r w:rsidRPr="0038794D">
              <w:rPr>
                <w:rFonts w:ascii="Calibri" w:hAnsi="Calibri"/>
                <w:color w:val="FFFFFF"/>
              </w:rPr>
              <w:t>Help set the table for dinner / clean up afterwards</w:t>
            </w:r>
          </w:p>
          <w:p w:rsidR="00630581" w:rsidRPr="00111D75" w:rsidRDefault="00111D75" w:rsidP="00111D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="Calibri" w:hAnsi="Calibri"/>
                <w:color w:val="FFFFFF"/>
              </w:rPr>
              <w:t>Play a board game with a family member</w:t>
            </w:r>
          </w:p>
        </w:tc>
      </w:tr>
      <w:tr w:rsidR="00630581" w:rsidRPr="00DC0B9F" w:rsidTr="00630581">
        <w:tc>
          <w:tcPr>
            <w:tcW w:w="13950" w:type="dxa"/>
            <w:gridSpan w:val="3"/>
            <w:shd w:val="clear" w:color="auto" w:fill="C00000"/>
          </w:tcPr>
          <w:p w:rsidR="00630581" w:rsidRPr="00DC0B9F" w:rsidRDefault="00630581" w:rsidP="00630581">
            <w:pPr>
              <w:jc w:val="center"/>
            </w:pPr>
            <w:r>
              <w:t>THURSDAY 02</w:t>
            </w:r>
            <w:r w:rsidRPr="00630581">
              <w:rPr>
                <w:vertAlign w:val="superscript"/>
              </w:rPr>
              <w:t>ND</w:t>
            </w:r>
            <w:r>
              <w:t xml:space="preserve"> APRIL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09.20</w:t>
            </w:r>
          </w:p>
        </w:tc>
        <w:tc>
          <w:tcPr>
            <w:tcW w:w="1985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</w:tc>
        <w:tc>
          <w:tcPr>
            <w:tcW w:w="10694" w:type="dxa"/>
            <w:shd w:val="clear" w:color="auto" w:fill="FF0000"/>
          </w:tcPr>
          <w:p w:rsidR="00630581" w:rsidRPr="00111D75" w:rsidRDefault="00630581" w:rsidP="00111D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Guided meditation </w:t>
            </w:r>
            <w:r w:rsidR="00111D75">
              <w:rPr>
                <w:rFonts w:asciiTheme="minorHAnsi" w:hAnsiTheme="minorHAnsi"/>
              </w:rPr>
              <w:t xml:space="preserve">       </w:t>
            </w:r>
            <w:hyperlink r:id="rId7" w:history="1">
              <w:r w:rsidRPr="00111D75">
                <w:rPr>
                  <w:rStyle w:val="Hyperlink"/>
                  <w:rFonts w:asciiTheme="minorHAnsi" w:hAnsiTheme="minorHAnsi"/>
                </w:rPr>
                <w:t>https://www.youtube.com/watch?v=_mX4JBBIcBk</w:t>
              </w:r>
            </w:hyperlink>
          </w:p>
        </w:tc>
      </w:tr>
      <w:tr w:rsidR="00630581" w:rsidRPr="00DC0B9F" w:rsidTr="00630581">
        <w:tc>
          <w:tcPr>
            <w:tcW w:w="1271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09.30</w:t>
            </w:r>
          </w:p>
        </w:tc>
        <w:tc>
          <w:tcPr>
            <w:tcW w:w="1985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10694" w:type="dxa"/>
            <w:shd w:val="clear" w:color="auto" w:fill="FFC0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Mental Maths activity sheet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30581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Draw and solve this Math problem: </w:t>
            </w:r>
          </w:p>
          <w:p w:rsidR="00630581" w:rsidRPr="00630581" w:rsidRDefault="00630581" w:rsidP="00630581">
            <w:pPr>
              <w:ind w:left="360"/>
              <w:rPr>
                <w:rFonts w:asciiTheme="minorHAnsi" w:hAnsiTheme="minorHAnsi"/>
                <w:b/>
              </w:rPr>
            </w:pPr>
            <w:r w:rsidRPr="00630581">
              <w:rPr>
                <w:rFonts w:asciiTheme="minorHAnsi" w:hAnsiTheme="minorHAnsi"/>
                <w:b/>
              </w:rPr>
              <w:t>Colette baked 5 cookies each day</w:t>
            </w:r>
            <w:r>
              <w:rPr>
                <w:rFonts w:asciiTheme="minorHAnsi" w:hAnsiTheme="minorHAnsi"/>
                <w:b/>
              </w:rPr>
              <w:t xml:space="preserve"> for one week. On the last day Gemma ate 6 of the cookies and Colette ate 3. How many cookies we</w:t>
            </w:r>
            <w:r w:rsidRPr="00630581">
              <w:rPr>
                <w:rFonts w:asciiTheme="minorHAnsi" w:hAnsiTheme="minorHAnsi"/>
                <w:b/>
              </w:rPr>
              <w:t>re left?</w:t>
            </w:r>
          </w:p>
        </w:tc>
      </w:tr>
      <w:tr w:rsidR="00630581" w:rsidRPr="00DC0B9F" w:rsidTr="00111D75">
        <w:trPr>
          <w:trHeight w:val="1216"/>
        </w:trPr>
        <w:tc>
          <w:tcPr>
            <w:tcW w:w="1271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10.10</w:t>
            </w:r>
          </w:p>
        </w:tc>
        <w:tc>
          <w:tcPr>
            <w:tcW w:w="1985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</w:t>
            </w:r>
          </w:p>
        </w:tc>
        <w:tc>
          <w:tcPr>
            <w:tcW w:w="10694" w:type="dxa"/>
            <w:shd w:val="clear" w:color="auto" w:fill="FFFF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acup of tea and write the procedure. Use the following headings:</w:t>
            </w:r>
          </w:p>
          <w:p w:rsidR="00630581" w:rsidRDefault="00630581" w:rsidP="00630581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 Equipment needed</w:t>
            </w:r>
          </w:p>
          <w:p w:rsidR="00630581" w:rsidRDefault="00630581" w:rsidP="00630581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 Method</w:t>
            </w:r>
          </w:p>
          <w:p w:rsidR="00630581" w:rsidRPr="00111D75" w:rsidRDefault="00630581" w:rsidP="00111D75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time order words such as First, next, Finally, to structure your writing.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10.50</w:t>
            </w:r>
          </w:p>
        </w:tc>
        <w:tc>
          <w:tcPr>
            <w:tcW w:w="1985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10694" w:type="dxa"/>
            <w:shd w:val="clear" w:color="auto" w:fill="92D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11.30</w:t>
            </w:r>
          </w:p>
        </w:tc>
        <w:tc>
          <w:tcPr>
            <w:tcW w:w="1985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</w:t>
            </w:r>
          </w:p>
        </w:tc>
        <w:tc>
          <w:tcPr>
            <w:tcW w:w="10694" w:type="dxa"/>
            <w:shd w:val="clear" w:color="auto" w:fill="00B050"/>
          </w:tcPr>
          <w:p w:rsidR="00630581" w:rsidRDefault="00C43B52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 this orange fizz science experiment!</w:t>
            </w:r>
          </w:p>
          <w:p w:rsidR="00C43B52" w:rsidRDefault="00C43B52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hyperlink r:id="rId8" w:history="1">
              <w:r w:rsidRPr="00FF746A">
                <w:rPr>
                  <w:rStyle w:val="Hyperlink"/>
                  <w:rFonts w:asciiTheme="minorHAnsi" w:hAnsiTheme="minorHAnsi"/>
                </w:rPr>
                <w:t>http://www.sciencefun.org/kidszone/experiments/orange-fizz/</w:t>
              </w:r>
            </w:hyperlink>
          </w:p>
          <w:p w:rsidR="00C43B52" w:rsidRPr="0038794D" w:rsidRDefault="00C43B52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 list of adjectives (describing words) to describe how it feels in your mouth.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12.00</w:t>
            </w:r>
          </w:p>
        </w:tc>
        <w:tc>
          <w:tcPr>
            <w:tcW w:w="1985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0694" w:type="dxa"/>
            <w:shd w:val="clear" w:color="auto" w:fill="00B0F0"/>
          </w:tcPr>
          <w:p w:rsidR="00630581" w:rsidRDefault="00C43B52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Use dry pasta and paint to create pasta </w:t>
            </w:r>
            <w:r w:rsidR="00D5249D">
              <w:rPr>
                <w:rFonts w:asciiTheme="minorHAnsi" w:hAnsiTheme="minorHAnsi"/>
                <w:lang w:val="en-GB"/>
              </w:rPr>
              <w:t>Easter</w:t>
            </w:r>
            <w:bookmarkStart w:id="0" w:name="_GoBack"/>
            <w:bookmarkEnd w:id="0"/>
            <w:r>
              <w:rPr>
                <w:rFonts w:asciiTheme="minorHAnsi" w:hAnsiTheme="minorHAnsi"/>
                <w:lang w:val="en-GB"/>
              </w:rPr>
              <w:t xml:space="preserve"> eggs or any other picture you can create using the pasta! Use your imagination. Here is a link for an example.</w:t>
            </w:r>
          </w:p>
          <w:p w:rsidR="00C43B52" w:rsidRPr="00111D75" w:rsidRDefault="00C43B52" w:rsidP="00111D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hyperlink r:id="rId9" w:history="1">
              <w:r w:rsidRPr="00FF746A">
                <w:rPr>
                  <w:rStyle w:val="Hyperlink"/>
                  <w:rFonts w:asciiTheme="minorHAnsi" w:hAnsiTheme="minorHAnsi"/>
                  <w:lang w:val="en-GB"/>
                </w:rPr>
                <w:t>https://www.thebestideasforkids.com/pasta-easter-eggs/</w:t>
              </w:r>
            </w:hyperlink>
          </w:p>
          <w:p w:rsidR="00630581" w:rsidRPr="00111D75" w:rsidRDefault="00111D75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You can email me pictures of your art! I’d love to see your creations.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13.00</w:t>
            </w:r>
          </w:p>
        </w:tc>
        <w:tc>
          <w:tcPr>
            <w:tcW w:w="1985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10694" w:type="dxa"/>
            <w:shd w:val="clear" w:color="auto" w:fill="0070C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14.00</w:t>
            </w:r>
          </w:p>
        </w:tc>
        <w:tc>
          <w:tcPr>
            <w:tcW w:w="1985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Student’s Choice</w:t>
            </w:r>
          </w:p>
        </w:tc>
        <w:tc>
          <w:tcPr>
            <w:tcW w:w="10694" w:type="dxa"/>
            <w:shd w:val="clear" w:color="auto" w:fill="002060"/>
          </w:tcPr>
          <w:p w:rsidR="00630581" w:rsidRPr="00111D75" w:rsidRDefault="00111D75" w:rsidP="00111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Bake, build, draw, read or colour! It’s up to you!</w:t>
            </w:r>
          </w:p>
        </w:tc>
      </w:tr>
      <w:tr w:rsidR="00630581" w:rsidRPr="00DC0B9F" w:rsidTr="00630581">
        <w:trPr>
          <w:trHeight w:val="58"/>
        </w:trPr>
        <w:tc>
          <w:tcPr>
            <w:tcW w:w="1271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14.30</w:t>
            </w:r>
          </w:p>
        </w:tc>
        <w:tc>
          <w:tcPr>
            <w:tcW w:w="1985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‘Homework’</w:t>
            </w:r>
          </w:p>
        </w:tc>
        <w:tc>
          <w:tcPr>
            <w:tcW w:w="10694" w:type="dxa"/>
            <w:shd w:val="clear" w:color="auto" w:fill="7030A0"/>
          </w:tcPr>
          <w:p w:rsidR="00111D75" w:rsidRPr="0038794D" w:rsidRDefault="00111D75" w:rsidP="00111D7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</w:rPr>
              <w:t>Lucan Library: Join Aoife for live online storytelling at 3 O’ Clock</w:t>
            </w:r>
          </w:p>
          <w:p w:rsidR="00111D75" w:rsidRDefault="00111D75" w:rsidP="00111D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FFFFFF"/>
              </w:rPr>
            </w:pPr>
            <w:r w:rsidRPr="0038794D">
              <w:rPr>
                <w:rFonts w:ascii="Calibri" w:hAnsi="Calibri"/>
                <w:color w:val="FFFFFF"/>
              </w:rPr>
              <w:t>Help set the table for dinner / clean up afterwards</w:t>
            </w:r>
          </w:p>
          <w:p w:rsidR="00111D75" w:rsidRPr="00111D75" w:rsidRDefault="00111D75" w:rsidP="00111D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FFFFFF"/>
              </w:rPr>
            </w:pPr>
            <w:r w:rsidRPr="00111D75">
              <w:rPr>
                <w:rFonts w:ascii="Calibri" w:hAnsi="Calibri"/>
                <w:color w:val="FFFFFF"/>
              </w:rPr>
              <w:t>Play a board game with a family member</w:t>
            </w:r>
            <w:r w:rsidRPr="00111D75">
              <w:rPr>
                <w:rFonts w:asciiTheme="minorHAnsi" w:hAnsiTheme="minorHAnsi"/>
                <w:color w:val="00A1BF" w:themeColor="background1"/>
                <w:lang w:val="en-GB"/>
              </w:rPr>
              <w:t xml:space="preserve"> </w:t>
            </w:r>
          </w:p>
          <w:p w:rsidR="00111D75" w:rsidRPr="00111D75" w:rsidRDefault="00111D75" w:rsidP="00111D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FFFFFF"/>
              </w:rPr>
            </w:pPr>
            <w:r w:rsidRPr="00111D75">
              <w:rPr>
                <w:rFonts w:asciiTheme="minorHAnsi" w:hAnsiTheme="minorHAnsi"/>
                <w:color w:val="00A1BF" w:themeColor="background1"/>
                <w:lang w:val="en-GB"/>
              </w:rPr>
              <w:t>Read before bed</w:t>
            </w:r>
          </w:p>
          <w:p w:rsidR="00111D75" w:rsidRPr="00111D75" w:rsidRDefault="00111D75" w:rsidP="00111D75">
            <w:pPr>
              <w:rPr>
                <w:rFonts w:asciiTheme="minorHAnsi" w:hAnsiTheme="minorHAnsi"/>
                <w:color w:val="00A1BF" w:themeColor="background1"/>
              </w:rPr>
            </w:pPr>
          </w:p>
        </w:tc>
      </w:tr>
      <w:tr w:rsidR="00630581" w:rsidRPr="00DC0B9F" w:rsidTr="00630581">
        <w:tc>
          <w:tcPr>
            <w:tcW w:w="13950" w:type="dxa"/>
            <w:gridSpan w:val="3"/>
            <w:shd w:val="clear" w:color="auto" w:fill="C00000"/>
          </w:tcPr>
          <w:p w:rsidR="00630581" w:rsidRPr="00DC0B9F" w:rsidRDefault="00630581" w:rsidP="00630581">
            <w:pPr>
              <w:jc w:val="center"/>
            </w:pPr>
            <w:r>
              <w:t>FRIDAY 03</w:t>
            </w:r>
            <w:r w:rsidRPr="00630581">
              <w:rPr>
                <w:vertAlign w:val="superscript"/>
              </w:rPr>
              <w:t>RD</w:t>
            </w:r>
            <w:r>
              <w:t xml:space="preserve">  APRIL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09.20</w:t>
            </w:r>
          </w:p>
        </w:tc>
        <w:tc>
          <w:tcPr>
            <w:tcW w:w="1985" w:type="dxa"/>
            <w:shd w:val="clear" w:color="auto" w:fill="FF0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</w:tc>
        <w:tc>
          <w:tcPr>
            <w:tcW w:w="10694" w:type="dxa"/>
            <w:shd w:val="clear" w:color="auto" w:fill="FF0000"/>
          </w:tcPr>
          <w:p w:rsidR="00DC23BA" w:rsidRDefault="00DC23BA" w:rsidP="00DC23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Yoga </w:t>
            </w:r>
          </w:p>
          <w:p w:rsidR="00DC23BA" w:rsidRPr="00D5249D" w:rsidRDefault="00DC23BA" w:rsidP="00D5249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hyperlink r:id="rId10" w:history="1">
              <w:r w:rsidRPr="00FF746A">
                <w:rPr>
                  <w:rStyle w:val="Hyperlink"/>
                  <w:rFonts w:asciiTheme="minorHAnsi" w:hAnsiTheme="minorHAnsi"/>
                </w:rPr>
                <w:t>https://www.youtube.com/watch?v=LhYtcadR9nw</w:t>
              </w:r>
            </w:hyperlink>
          </w:p>
        </w:tc>
      </w:tr>
      <w:tr w:rsidR="00630581" w:rsidRPr="00DC0B9F" w:rsidTr="00630581">
        <w:tc>
          <w:tcPr>
            <w:tcW w:w="1271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09.30</w:t>
            </w:r>
          </w:p>
        </w:tc>
        <w:tc>
          <w:tcPr>
            <w:tcW w:w="1985" w:type="dxa"/>
            <w:shd w:val="clear" w:color="auto" w:fill="FFC0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10694" w:type="dxa"/>
            <w:shd w:val="clear" w:color="auto" w:fill="FFC00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Mental Maths activity sheet</w:t>
            </w:r>
          </w:p>
          <w:p w:rsidR="00630581" w:rsidRPr="0038794D" w:rsidRDefault="00DC23BA" w:rsidP="00DC23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Survey: Think of a Q to ask your family, for example, “What is your favourite flavour ice cream?”. Choose 3 options. Record answers using tally marks. Create a pictograph or bar graph to show your results.</w:t>
            </w:r>
            <w:r w:rsidR="00D5249D">
              <w:rPr>
                <w:rFonts w:asciiTheme="minorHAnsi" w:hAnsiTheme="minorHAnsi"/>
              </w:rPr>
              <w:t xml:space="preserve"> 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10.10</w:t>
            </w:r>
          </w:p>
        </w:tc>
        <w:tc>
          <w:tcPr>
            <w:tcW w:w="1985" w:type="dxa"/>
            <w:shd w:val="clear" w:color="auto" w:fill="FFFF0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</w:t>
            </w:r>
          </w:p>
        </w:tc>
        <w:tc>
          <w:tcPr>
            <w:tcW w:w="10694" w:type="dxa"/>
            <w:shd w:val="clear" w:color="auto" w:fill="FFFF00"/>
          </w:tcPr>
          <w:p w:rsidR="00D5249D" w:rsidRDefault="00D5249D" w:rsidP="00D5249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 this story: </w:t>
            </w:r>
          </w:p>
          <w:p w:rsidR="00D5249D" w:rsidRDefault="00D5249D" w:rsidP="00D5249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hyperlink r:id="rId11" w:history="1">
              <w:r w:rsidRPr="00FF746A">
                <w:rPr>
                  <w:rStyle w:val="Hyperlink"/>
                  <w:rFonts w:asciiTheme="minorHAnsi" w:hAnsiTheme="minorHAnsi"/>
                </w:rPr>
                <w:t>https://www.twinkl.ie/resource/the-zoo-vet-ebook-t-or-1115</w:t>
              </w:r>
            </w:hyperlink>
          </w:p>
          <w:p w:rsidR="00630581" w:rsidRPr="00D5249D" w:rsidRDefault="00D5249D" w:rsidP="00D5249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about your favourite animal. Give a reason why it is your favourite.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10.50</w:t>
            </w:r>
          </w:p>
        </w:tc>
        <w:tc>
          <w:tcPr>
            <w:tcW w:w="1985" w:type="dxa"/>
            <w:shd w:val="clear" w:color="auto" w:fill="92D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10694" w:type="dxa"/>
            <w:shd w:val="clear" w:color="auto" w:fill="92D05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11.30</w:t>
            </w:r>
          </w:p>
        </w:tc>
        <w:tc>
          <w:tcPr>
            <w:tcW w:w="1985" w:type="dxa"/>
            <w:shd w:val="clear" w:color="auto" w:fill="00B05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</w:t>
            </w:r>
          </w:p>
        </w:tc>
        <w:tc>
          <w:tcPr>
            <w:tcW w:w="10694" w:type="dxa"/>
            <w:shd w:val="clear" w:color="auto" w:fill="00B050"/>
          </w:tcPr>
          <w:p w:rsidR="00630581" w:rsidRPr="0038794D" w:rsidRDefault="00DC23BA" w:rsidP="00DC23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 on a mini beast hunt or Spring hunt in your garden. Record your findings by drawing </w:t>
            </w:r>
            <w:r w:rsidR="00D5249D">
              <w:rPr>
                <w:rFonts w:asciiTheme="minorHAnsi" w:hAnsiTheme="minorHAnsi"/>
              </w:rPr>
              <w:t xml:space="preserve"> or writing a list of </w:t>
            </w:r>
            <w:r>
              <w:rPr>
                <w:rFonts w:asciiTheme="minorHAnsi" w:hAnsiTheme="minorHAnsi"/>
              </w:rPr>
              <w:t xml:space="preserve">what you find. 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12.00</w:t>
            </w:r>
          </w:p>
        </w:tc>
        <w:tc>
          <w:tcPr>
            <w:tcW w:w="1985" w:type="dxa"/>
            <w:shd w:val="clear" w:color="auto" w:fill="00B0F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0694" w:type="dxa"/>
            <w:shd w:val="clear" w:color="auto" w:fill="00B0F0"/>
          </w:tcPr>
          <w:p w:rsidR="00DC23BA" w:rsidRPr="00DC23BA" w:rsidRDefault="00DC23BA" w:rsidP="00DC23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Art for kids Hub: Spring flowers drawing lesson.</w:t>
            </w:r>
          </w:p>
          <w:p w:rsidR="00630581" w:rsidRPr="00DC23BA" w:rsidRDefault="00DC23BA" w:rsidP="00DC23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hyperlink r:id="rId12" w:history="1">
              <w:r w:rsidRPr="00FF746A">
                <w:rPr>
                  <w:rStyle w:val="Hyperlink"/>
                  <w:rFonts w:asciiTheme="minorHAnsi" w:hAnsiTheme="minorHAnsi"/>
                  <w:lang w:val="en-GB"/>
                </w:rPr>
                <w:t>https://www.youtube.com/watch?v=2bYgLP47NCw</w:t>
              </w:r>
            </w:hyperlink>
          </w:p>
          <w:p w:rsidR="00DC23BA" w:rsidRPr="00DC0B9F" w:rsidRDefault="00DC23BA" w:rsidP="00DC23BA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630581" w:rsidRPr="00DC0B9F" w:rsidTr="00630581">
        <w:tc>
          <w:tcPr>
            <w:tcW w:w="1271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13.00</w:t>
            </w:r>
          </w:p>
        </w:tc>
        <w:tc>
          <w:tcPr>
            <w:tcW w:w="1985" w:type="dxa"/>
            <w:shd w:val="clear" w:color="auto" w:fill="0070C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10694" w:type="dxa"/>
            <w:shd w:val="clear" w:color="auto" w:fill="0070C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630581" w:rsidRPr="00DC0B9F" w:rsidTr="00630581">
        <w:tc>
          <w:tcPr>
            <w:tcW w:w="1271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14.00</w:t>
            </w:r>
          </w:p>
        </w:tc>
        <w:tc>
          <w:tcPr>
            <w:tcW w:w="1985" w:type="dxa"/>
            <w:shd w:val="clear" w:color="auto" w:fill="002060"/>
          </w:tcPr>
          <w:p w:rsidR="00630581" w:rsidRPr="00DC0B9F" w:rsidRDefault="00630581" w:rsidP="00630581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Student’s Choice</w:t>
            </w:r>
          </w:p>
        </w:tc>
        <w:tc>
          <w:tcPr>
            <w:tcW w:w="10694" w:type="dxa"/>
            <w:shd w:val="clear" w:color="auto" w:fill="002060"/>
          </w:tcPr>
          <w:p w:rsidR="00630581" w:rsidRPr="000A5718" w:rsidRDefault="00111D75" w:rsidP="00630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Option – PE</w:t>
            </w:r>
          </w:p>
          <w:p w:rsidR="00630581" w:rsidRPr="000A5718" w:rsidRDefault="00111D75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jumping jacks</w:t>
            </w:r>
          </w:p>
          <w:p w:rsidR="00630581" w:rsidRPr="000A5718" w:rsidRDefault="00111D75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hops (10 each leg)</w:t>
            </w:r>
          </w:p>
          <w:p w:rsidR="00630581" w:rsidRPr="000A5718" w:rsidRDefault="00111D75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frog jumps (make sure to touch the ground)</w:t>
            </w:r>
          </w:p>
          <w:p w:rsidR="00630581" w:rsidRPr="000A5718" w:rsidRDefault="00DC23BA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 on the spot for 20 seconds with high knees</w:t>
            </w:r>
          </w:p>
          <w:p w:rsidR="00630581" w:rsidRPr="0038794D" w:rsidRDefault="00DC23BA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Repeat 3 times!</w:t>
            </w:r>
          </w:p>
        </w:tc>
      </w:tr>
      <w:tr w:rsidR="00630581" w:rsidRPr="00DC0B9F" w:rsidTr="00630581">
        <w:trPr>
          <w:trHeight w:val="58"/>
        </w:trPr>
        <w:tc>
          <w:tcPr>
            <w:tcW w:w="1271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14.30</w:t>
            </w:r>
          </w:p>
        </w:tc>
        <w:tc>
          <w:tcPr>
            <w:tcW w:w="1985" w:type="dxa"/>
            <w:shd w:val="clear" w:color="auto" w:fill="7030A0"/>
          </w:tcPr>
          <w:p w:rsidR="00630581" w:rsidRPr="00DC0B9F" w:rsidRDefault="00630581" w:rsidP="00630581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‘Homework’</w:t>
            </w:r>
          </w:p>
        </w:tc>
        <w:tc>
          <w:tcPr>
            <w:tcW w:w="10694" w:type="dxa"/>
            <w:shd w:val="clear" w:color="auto" w:fill="7030A0"/>
          </w:tcPr>
          <w:p w:rsidR="00630581" w:rsidRPr="0038794D" w:rsidRDefault="00630581" w:rsidP="006305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</w:rPr>
              <w:t xml:space="preserve">None! It’s Friday!! Do something that you enjoy. Bake a cake…Paint…Play a board game with your family…. </w:t>
            </w:r>
          </w:p>
        </w:tc>
      </w:tr>
    </w:tbl>
    <w:p w:rsidR="00630581" w:rsidRDefault="00630581"/>
    <w:sectPr w:rsidR="00630581" w:rsidSect="0063058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DF1"/>
    <w:multiLevelType w:val="hybridMultilevel"/>
    <w:tmpl w:val="33CA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FCC"/>
    <w:multiLevelType w:val="hybridMultilevel"/>
    <w:tmpl w:val="E5F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964A9"/>
    <w:multiLevelType w:val="hybridMultilevel"/>
    <w:tmpl w:val="EE0A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1C74"/>
    <w:multiLevelType w:val="hybridMultilevel"/>
    <w:tmpl w:val="7D12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E7A9C"/>
    <w:multiLevelType w:val="hybridMultilevel"/>
    <w:tmpl w:val="2634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81"/>
    <w:rsid w:val="00111D75"/>
    <w:rsid w:val="00315431"/>
    <w:rsid w:val="00630581"/>
    <w:rsid w:val="00C43B52"/>
    <w:rsid w:val="00D5249D"/>
    <w:rsid w:val="00D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1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8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8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winkl.ie/resource/the-zoo-vet-ebook-t-or-1115" TargetMode="External"/><Relationship Id="rId12" Type="http://schemas.openxmlformats.org/officeDocument/2006/relationships/hyperlink" Target="https://www.youtube.com/watch?v=2bYgLP47NC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winkl.ie/search" TargetMode="External"/><Relationship Id="rId7" Type="http://schemas.openxmlformats.org/officeDocument/2006/relationships/hyperlink" Target="https://www.youtube.com/watch?v=_mX4JBBIcBk" TargetMode="External"/><Relationship Id="rId8" Type="http://schemas.openxmlformats.org/officeDocument/2006/relationships/hyperlink" Target="http://www.sciencefun.org/kidszone/experiments/orange-fizz/" TargetMode="External"/><Relationship Id="rId9" Type="http://schemas.openxmlformats.org/officeDocument/2006/relationships/hyperlink" Target="https://www.thebestideasforkids.com/pasta-easter-eggs/" TargetMode="External"/><Relationship Id="rId10" Type="http://schemas.openxmlformats.org/officeDocument/2006/relationships/hyperlink" Target="https://www.youtube.com/watch?v=LhYtcadR9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1383</Words>
  <Characters>7889</Characters>
  <Application>Microsoft Macintosh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RING</dc:creator>
  <cp:keywords/>
  <dc:description/>
  <cp:lastModifiedBy>GRAINNE RING</cp:lastModifiedBy>
  <cp:revision>1</cp:revision>
  <dcterms:created xsi:type="dcterms:W3CDTF">2020-03-29T13:01:00Z</dcterms:created>
  <dcterms:modified xsi:type="dcterms:W3CDTF">2020-03-29T13:54:00Z</dcterms:modified>
</cp:coreProperties>
</file>